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9A" w:rsidRDefault="005515CF">
      <w:pPr>
        <w:pStyle w:val="a5"/>
        <w:shd w:val="clear" w:color="auto" w:fill="FFFFFF"/>
        <w:spacing w:line="360" w:lineRule="auto"/>
        <w:jc w:val="center"/>
        <w:textAlignment w:val="top"/>
        <w:rPr>
          <w:rFonts w:ascii="小标宋" w:eastAsia="小标宋"/>
          <w:sz w:val="44"/>
          <w:szCs w:val="44"/>
          <w:u w:color="943634"/>
        </w:rPr>
      </w:pPr>
      <w:r>
        <w:rPr>
          <w:rFonts w:ascii="小标宋" w:eastAsia="小标宋" w:hint="eastAsia"/>
          <w:sz w:val="44"/>
          <w:szCs w:val="44"/>
          <w:u w:color="943634"/>
        </w:rPr>
        <w:t>关于</w:t>
      </w:r>
      <w:r>
        <w:rPr>
          <w:rFonts w:ascii="小标宋" w:eastAsia="小标宋" w:hint="eastAsia"/>
          <w:sz w:val="44"/>
          <w:szCs w:val="44"/>
          <w:u w:color="943634"/>
        </w:rPr>
        <w:t>201</w:t>
      </w:r>
      <w:r>
        <w:rPr>
          <w:rFonts w:ascii="小标宋" w:eastAsia="小标宋"/>
          <w:sz w:val="44"/>
          <w:szCs w:val="44"/>
          <w:u w:color="943634"/>
        </w:rPr>
        <w:t>9</w:t>
      </w:r>
      <w:r>
        <w:rPr>
          <w:rFonts w:ascii="小标宋" w:eastAsia="小标宋" w:hint="eastAsia"/>
          <w:sz w:val="44"/>
          <w:szCs w:val="44"/>
          <w:u w:color="943634"/>
        </w:rPr>
        <w:t>年秋季短期交流项目选拔通知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根据我校与美国、英国和澳洲等几所大学达成的交流合作协议，我校拟选派本校学生于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年秋季赴各所大学进行一学期的交流学习，现将有关事项公布如下：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  <w:u w:color="943634"/>
        </w:rPr>
        <w:t>一、选派条件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）政治立场坚定，德智体全面发展，身心健康。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）符合合作学校规定的申请条件；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）平均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学分绩点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2.0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以上（部分学校要求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2.5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以上）；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）身体健康，能顺利完成赴海外学习交流任务；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）具有在国（境）外学习和生活的经济能力，已缴清应缴给学校的各项费用；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6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）本人自愿申请，学生家长同意，家庭经济许可，有能力自行支付赴海外学习的学费和住宿费、往返旅费、学习期间的生活费、保险和医疗保险费及其它杂费。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7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雅思总分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6.0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以上</w:t>
      </w:r>
      <w:r>
        <w:rPr>
          <w:rFonts w:ascii="仿宋" w:eastAsia="仿宋" w:hAnsi="仿宋" w:cs="宋体" w:hint="eastAsia"/>
          <w:b/>
          <w:kern w:val="0"/>
          <w:sz w:val="24"/>
          <w:szCs w:val="24"/>
          <w:u w:color="943634"/>
        </w:rPr>
        <w:t>或通过以上学校内部的语言测试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，语言不达标者，大学可提供语言课程。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  <w:u w:color="943634"/>
        </w:rPr>
        <w:t>二、培养方式及学籍管理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学生赴境外交流学习，申请就读的专业必须与本校所学专业一致或相近，原则上不允许跨学科跨专业申报。所修学分应与本校本专业同期所修学分相等同。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学生交流学习期间保留学籍，相关管理按《东莞理工学院城市学院学生赴境外交流学习管理办法》、《东莞理工学院城市学院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交流生学籍管理办法（试行）》执行，我院认可学生在澳大利亚南昆士兰大学、英国北安普顿大学、美国堪萨斯州立大学学习交流取得的课程成绩及学分。返校后，由教务处根据学生在境外大学取得的课程成绩和学分，并按照我院相关规定转换成相应的课程成绩和学分。学生返回我院完成学业，毕业时由我院颁发毕业证书。</w:t>
      </w:r>
    </w:p>
    <w:p w:rsidR="002D299A" w:rsidRDefault="002D299A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</w:p>
    <w:p w:rsidR="002D299A" w:rsidRDefault="005515CF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三、学校情况汇总</w:t>
      </w:r>
    </w:p>
    <w:p w:rsidR="002D299A" w:rsidRDefault="005515CF">
      <w:pPr>
        <w:widowControl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 xml:space="preserve">. 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澳大利亚南昆士兰大学参加一学期交流生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面向对象：在校学生，专业不限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学习期限：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年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7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月（为期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周，以每年实际校历为准）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可选专业：学生根据自己的专业要求、喜好选择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或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门课程。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费用估算：约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10-12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万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人民币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【上述费用含学费，食宿费及基本开销，申请费，签证费，体检费，机票费（往返），项目管理及签证服务费（包括指导学生准备及递交申请材料、交流生境外选课指导、澳洲签证办理、后续境外住宿接机申请、行前指导）】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（备注：以当前汇率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1:4.83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计算）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 xml:space="preserve">. 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英国北安普顿大学参加一学期交流生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面向对象：我校在籍的全日制一年级、二年级、三年级本科在读学生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lastRenderedPageBreak/>
        <w:t>学习期限：为期三个月（以每年实际校历为准）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可选专业：可在“英国北安普顿大学一学期交流生项目详细资料”查询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费用估算：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学费：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约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4800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英镑（原学费为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4,5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00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英镑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/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年）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其他相关费用：约人民币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2,000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元（包含申请费，食宿费，签证费，中国往返英国机票费，项目管理及签证服务费。详情请下载附件查看。）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费用预算合计：约人民币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万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元。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*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购物、旅游等其他零花钱另计。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（备注：英镑汇率约为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8.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>85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3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 xml:space="preserve">. 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美国堪萨斯州立大学一学期交流生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面向对象：我校在籍全日制大一、大二及大三年级学生，专业不限。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学习期限：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年秋季学期（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8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—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12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月）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可选专业：达到大学英语四级（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CET4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）以上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或雅思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5.0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以上，完成美国堪萨斯州立大学搭配的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5-10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周暑期语言强化课程后入读专业课程。如英语语言水平已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达到雅思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6.0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或托福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79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以上，可直接入读专业课程。</w:t>
      </w:r>
    </w:p>
    <w:p w:rsidR="002D299A" w:rsidRDefault="005515CF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费用估算：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一学期交流总费用预算合计：约人民币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12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万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元。（含专业课及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周暑假语言强化课程学费，食宿费，保险费，书本费，申请费，签证费，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SEVIS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费，体检费，中国往返美国机票费，项目管理及签证服务费。）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*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购物、旅游等其他零花钱另计。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备注：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美元汇率约为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6.5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，以实时汇率为准</w:t>
      </w:r>
    </w:p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  <w:u w:color="943634"/>
        </w:rPr>
        <w:t> </w:t>
      </w:r>
    </w:p>
    <w:p w:rsidR="002D299A" w:rsidRDefault="005515CF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  <w:u w:color="943634"/>
        </w:rPr>
        <w:t>四、联系方式</w:t>
      </w:r>
    </w:p>
    <w:p w:rsidR="002D299A" w:rsidRPr="005515CF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学分</w:t>
      </w:r>
      <w:bookmarkStart w:id="0" w:name="_GoBack"/>
      <w:r w:rsidRPr="005515CF"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转换、专业</w:t>
      </w:r>
      <w:r w:rsidRPr="005515CF"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选择等、项目情况、赴海外入境手续办理等事宜请联系：</w:t>
      </w:r>
    </w:p>
    <w:p w:rsidR="002D299A" w:rsidRPr="005515CF" w:rsidRDefault="005515CF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515CF">
        <w:rPr>
          <w:rFonts w:ascii="仿宋" w:eastAsia="仿宋" w:hAnsi="仿宋" w:hint="eastAsia"/>
          <w:sz w:val="24"/>
          <w:szCs w:val="24"/>
        </w:rPr>
        <w:t>陈</w:t>
      </w:r>
      <w:r w:rsidRPr="005515CF">
        <w:rPr>
          <w:rFonts w:ascii="仿宋" w:eastAsia="仿宋" w:hAnsi="仿宋" w:hint="eastAsia"/>
          <w:sz w:val="24"/>
          <w:szCs w:val="24"/>
        </w:rPr>
        <w:t>老师、邹老师</w:t>
      </w:r>
      <w:r w:rsidRPr="005515CF">
        <w:rPr>
          <w:rFonts w:ascii="仿宋" w:eastAsia="仿宋" w:hAnsi="仿宋" w:hint="eastAsia"/>
          <w:sz w:val="24"/>
          <w:szCs w:val="24"/>
        </w:rPr>
        <w:t>:</w:t>
      </w:r>
    </w:p>
    <w:p w:rsidR="002D299A" w:rsidRPr="005515CF" w:rsidRDefault="005515CF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515CF">
        <w:rPr>
          <w:rFonts w:ascii="仿宋" w:eastAsia="仿宋" w:hAnsi="仿宋" w:hint="eastAsia"/>
          <w:sz w:val="24"/>
          <w:szCs w:val="24"/>
        </w:rPr>
        <w:t>13066160338</w:t>
      </w:r>
    </w:p>
    <w:p w:rsidR="002D299A" w:rsidRPr="005515CF" w:rsidRDefault="005515CF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515CF">
        <w:rPr>
          <w:rFonts w:ascii="仿宋" w:eastAsia="仿宋" w:hAnsi="仿宋" w:hint="eastAsia"/>
          <w:sz w:val="24"/>
          <w:szCs w:val="24"/>
        </w:rPr>
        <w:t>18038283591</w:t>
      </w:r>
      <w:r w:rsidRPr="005515CF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Pr="005515CF">
        <w:rPr>
          <w:rFonts w:ascii="仿宋" w:eastAsia="仿宋" w:hAnsi="仿宋" w:hint="eastAsia"/>
          <w:sz w:val="24"/>
          <w:szCs w:val="24"/>
        </w:rPr>
        <w:t>微信咨询号</w:t>
      </w:r>
      <w:proofErr w:type="gramEnd"/>
      <w:r w:rsidRPr="005515CF">
        <w:rPr>
          <w:rFonts w:ascii="仿宋" w:eastAsia="仿宋" w:hAnsi="仿宋" w:hint="eastAsia"/>
          <w:sz w:val="24"/>
          <w:szCs w:val="24"/>
        </w:rPr>
        <w:t>）</w:t>
      </w:r>
    </w:p>
    <w:p w:rsidR="002D299A" w:rsidRPr="005515CF" w:rsidRDefault="005515CF">
      <w:pPr>
        <w:adjustRightInd w:val="0"/>
        <w:snapToGrid w:val="0"/>
        <w:ind w:firstLineChars="100" w:firstLine="240"/>
        <w:jc w:val="left"/>
        <w:rPr>
          <w:rFonts w:ascii="仿宋" w:eastAsia="仿宋" w:hAnsi="仿宋"/>
          <w:sz w:val="24"/>
          <w:szCs w:val="24"/>
        </w:rPr>
      </w:pPr>
      <w:r w:rsidRPr="005515CF">
        <w:rPr>
          <w:rFonts w:ascii="仿宋" w:eastAsia="仿宋" w:hAnsi="仿宋" w:hint="eastAsia"/>
          <w:sz w:val="24"/>
          <w:szCs w:val="24"/>
        </w:rPr>
        <w:t xml:space="preserve">  0769-23832583</w:t>
      </w:r>
    </w:p>
    <w:p w:rsidR="002D299A" w:rsidRPr="005515CF" w:rsidRDefault="002D299A">
      <w:pPr>
        <w:widowControl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</w:p>
    <w:bookmarkEnd w:id="0"/>
    <w:p w:rsidR="002D299A" w:rsidRDefault="005515CF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欢迎广大同学报名、咨询。</w:t>
      </w:r>
    </w:p>
    <w:p w:rsidR="002D299A" w:rsidRDefault="002D299A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</w:p>
    <w:p w:rsidR="002D299A" w:rsidRDefault="002D299A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</w:p>
    <w:p w:rsidR="002D299A" w:rsidRDefault="005515CF">
      <w:pPr>
        <w:widowControl/>
        <w:jc w:val="righ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 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国际交流中心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 xml:space="preserve"> </w:t>
      </w:r>
    </w:p>
    <w:p w:rsidR="002D299A" w:rsidRDefault="005515CF">
      <w:pPr>
        <w:widowControl/>
        <w:jc w:val="right"/>
        <w:rPr>
          <w:rFonts w:ascii="仿宋" w:eastAsia="仿宋" w:hAnsi="仿宋" w:cs="宋体"/>
          <w:kern w:val="0"/>
          <w:sz w:val="24"/>
          <w:szCs w:val="24"/>
          <w:u w:color="943634"/>
        </w:rPr>
      </w:pPr>
      <w:r>
        <w:rPr>
          <w:rFonts w:ascii="仿宋" w:eastAsia="仿宋" w:hAnsi="仿宋" w:cs="宋体"/>
          <w:kern w:val="0"/>
          <w:sz w:val="24"/>
          <w:szCs w:val="24"/>
          <w:u w:color="943634"/>
        </w:rPr>
        <w:t>2019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年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>11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月</w:t>
      </w:r>
      <w:r>
        <w:rPr>
          <w:rFonts w:ascii="仿宋" w:eastAsia="仿宋" w:hAnsi="仿宋" w:cs="宋体"/>
          <w:kern w:val="0"/>
          <w:sz w:val="24"/>
          <w:szCs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  <w:u w:color="943634"/>
        </w:rPr>
        <w:t>日</w:t>
      </w:r>
    </w:p>
    <w:p w:rsidR="002D299A" w:rsidRDefault="002D299A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u w:color="943634"/>
        </w:rPr>
      </w:pPr>
    </w:p>
    <w:sectPr w:rsidR="002D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3D1"/>
    <w:rsid w:val="000100D7"/>
    <w:rsid w:val="000A0CEB"/>
    <w:rsid w:val="002644BC"/>
    <w:rsid w:val="002D299A"/>
    <w:rsid w:val="002F33D1"/>
    <w:rsid w:val="003D605C"/>
    <w:rsid w:val="003E5F6A"/>
    <w:rsid w:val="004062B9"/>
    <w:rsid w:val="0042241B"/>
    <w:rsid w:val="00430832"/>
    <w:rsid w:val="00437754"/>
    <w:rsid w:val="005515CF"/>
    <w:rsid w:val="00580732"/>
    <w:rsid w:val="00585335"/>
    <w:rsid w:val="005E6C4B"/>
    <w:rsid w:val="006034B8"/>
    <w:rsid w:val="00611C3A"/>
    <w:rsid w:val="00772CDA"/>
    <w:rsid w:val="007A1033"/>
    <w:rsid w:val="007C2D8F"/>
    <w:rsid w:val="00821A78"/>
    <w:rsid w:val="0084742A"/>
    <w:rsid w:val="008653D8"/>
    <w:rsid w:val="00966E37"/>
    <w:rsid w:val="00980896"/>
    <w:rsid w:val="00A80443"/>
    <w:rsid w:val="00AD510F"/>
    <w:rsid w:val="00C239BA"/>
    <w:rsid w:val="00C26C85"/>
    <w:rsid w:val="00CE4DDC"/>
    <w:rsid w:val="00D22E04"/>
    <w:rsid w:val="00D35D33"/>
    <w:rsid w:val="00E04299"/>
    <w:rsid w:val="00E77F14"/>
    <w:rsid w:val="00E94EAE"/>
    <w:rsid w:val="00F00C1D"/>
    <w:rsid w:val="00FF7ABF"/>
    <w:rsid w:val="39F840C3"/>
    <w:rsid w:val="62B7311D"/>
    <w:rsid w:val="68AE4DAE"/>
    <w:rsid w:val="799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740D4-ABDC-463B-A249-C0E918B6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宋体" w:eastAsia="宋体" w:hAnsi="宋体" w:cs="宋体"/>
      <w:sz w:val="28"/>
      <w:szCs w:val="24"/>
      <w:u w:color="943634" w:themeColor="accen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宋体" w:eastAsia="宋体" w:hAnsi="宋体" w:cs="宋体"/>
      <w:kern w:val="0"/>
      <w:sz w:val="28"/>
      <w:szCs w:val="24"/>
      <w:u w:color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Windows 用户</cp:lastModifiedBy>
  <cp:revision>18</cp:revision>
  <dcterms:created xsi:type="dcterms:W3CDTF">2017-09-28T08:16:00Z</dcterms:created>
  <dcterms:modified xsi:type="dcterms:W3CDTF">2019-11-05T01:45:00Z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